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E75B5" w14:textId="77777777" w:rsidR="006D7001" w:rsidRDefault="006D7001" w:rsidP="004545D1">
      <w:pPr>
        <w:spacing w:line="360" w:lineRule="auto"/>
        <w:jc w:val="center"/>
        <w:rPr>
          <w:b/>
          <w:sz w:val="52"/>
          <w:szCs w:val="52"/>
        </w:rPr>
      </w:pPr>
    </w:p>
    <w:p w14:paraId="74F666CF" w14:textId="77777777" w:rsidR="006D7001" w:rsidRDefault="006D7001" w:rsidP="004545D1">
      <w:pPr>
        <w:spacing w:line="360" w:lineRule="auto"/>
        <w:jc w:val="center"/>
        <w:rPr>
          <w:b/>
          <w:sz w:val="52"/>
          <w:szCs w:val="52"/>
        </w:rPr>
      </w:pPr>
    </w:p>
    <w:p w14:paraId="7006B4E7" w14:textId="6163999D" w:rsidR="006D7001" w:rsidRDefault="00241B35" w:rsidP="004545D1">
      <w:pPr>
        <w:spacing w:line="360" w:lineRule="auto"/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湖北省公共资源交易</w:t>
      </w:r>
      <w:r w:rsidR="00593D44">
        <w:rPr>
          <w:rFonts w:hint="eastAsia"/>
          <w:b/>
          <w:sz w:val="52"/>
          <w:szCs w:val="52"/>
        </w:rPr>
        <w:t>电子服务系统对接指南</w:t>
      </w:r>
    </w:p>
    <w:p w14:paraId="4C56E6EC" w14:textId="77777777" w:rsidR="006D7001" w:rsidRDefault="006D7001" w:rsidP="004545D1">
      <w:pPr>
        <w:spacing w:line="360" w:lineRule="auto"/>
        <w:jc w:val="center"/>
        <w:rPr>
          <w:b/>
          <w:sz w:val="52"/>
          <w:szCs w:val="52"/>
        </w:rPr>
      </w:pPr>
    </w:p>
    <w:p w14:paraId="3CE5BFE1" w14:textId="77777777" w:rsidR="006D7001" w:rsidRDefault="006D7001" w:rsidP="004545D1">
      <w:pPr>
        <w:spacing w:line="360" w:lineRule="auto"/>
        <w:jc w:val="center"/>
        <w:rPr>
          <w:b/>
          <w:sz w:val="52"/>
          <w:szCs w:val="52"/>
        </w:rPr>
      </w:pPr>
    </w:p>
    <w:p w14:paraId="54FEF3E7" w14:textId="77777777" w:rsidR="006D7001" w:rsidRDefault="006D7001" w:rsidP="004545D1">
      <w:pPr>
        <w:spacing w:line="360" w:lineRule="auto"/>
        <w:jc w:val="center"/>
        <w:rPr>
          <w:b/>
          <w:sz w:val="52"/>
          <w:szCs w:val="52"/>
        </w:rPr>
      </w:pPr>
    </w:p>
    <w:p w14:paraId="53DFC49A" w14:textId="77777777" w:rsidR="006D7001" w:rsidRDefault="006D7001" w:rsidP="004545D1">
      <w:pPr>
        <w:spacing w:line="360" w:lineRule="auto"/>
        <w:jc w:val="center"/>
        <w:rPr>
          <w:b/>
          <w:sz w:val="52"/>
          <w:szCs w:val="52"/>
        </w:rPr>
      </w:pPr>
    </w:p>
    <w:p w14:paraId="4A862010" w14:textId="5C4A2DD8" w:rsidR="006D7001" w:rsidRDefault="00241B35" w:rsidP="004545D1">
      <w:pPr>
        <w:spacing w:line="360" w:lineRule="auto"/>
        <w:jc w:val="center"/>
        <w:rPr>
          <w:b/>
          <w:sz w:val="32"/>
          <w:szCs w:val="52"/>
        </w:rPr>
      </w:pPr>
      <w:r>
        <w:rPr>
          <w:rFonts w:hint="eastAsia"/>
          <w:b/>
          <w:sz w:val="32"/>
          <w:szCs w:val="52"/>
        </w:rPr>
        <w:t>20</w:t>
      </w:r>
      <w:r w:rsidR="00593D44">
        <w:rPr>
          <w:b/>
          <w:sz w:val="32"/>
          <w:szCs w:val="52"/>
        </w:rPr>
        <w:t>21</w:t>
      </w:r>
      <w:r>
        <w:rPr>
          <w:rFonts w:hint="eastAsia"/>
          <w:b/>
          <w:sz w:val="32"/>
          <w:szCs w:val="52"/>
        </w:rPr>
        <w:t>年</w:t>
      </w:r>
      <w:r w:rsidR="00593D44">
        <w:rPr>
          <w:b/>
          <w:sz w:val="32"/>
          <w:szCs w:val="52"/>
        </w:rPr>
        <w:t>8</w:t>
      </w:r>
      <w:r>
        <w:rPr>
          <w:rFonts w:hint="eastAsia"/>
          <w:b/>
          <w:sz w:val="32"/>
          <w:szCs w:val="52"/>
        </w:rPr>
        <w:t>月</w:t>
      </w:r>
      <w:r w:rsidR="00593D44">
        <w:rPr>
          <w:rFonts w:hint="eastAsia"/>
          <w:b/>
          <w:sz w:val="32"/>
          <w:szCs w:val="52"/>
        </w:rPr>
        <w:t>修订</w:t>
      </w:r>
    </w:p>
    <w:p w14:paraId="0925A67E" w14:textId="77777777" w:rsidR="00EE4E70" w:rsidRDefault="00EE4E70" w:rsidP="004545D1">
      <w:pPr>
        <w:widowControl/>
        <w:spacing w:line="360" w:lineRule="auto"/>
        <w:jc w:val="left"/>
        <w:rPr>
          <w:b/>
          <w:sz w:val="32"/>
          <w:szCs w:val="52"/>
        </w:rPr>
      </w:pPr>
    </w:p>
    <w:p w14:paraId="78F6297D" w14:textId="77777777" w:rsidR="00EE4E70" w:rsidRDefault="00EE4E70" w:rsidP="004545D1">
      <w:pPr>
        <w:widowControl/>
        <w:spacing w:line="360" w:lineRule="auto"/>
        <w:jc w:val="left"/>
        <w:rPr>
          <w:b/>
          <w:sz w:val="32"/>
          <w:szCs w:val="52"/>
        </w:rPr>
      </w:pPr>
    </w:p>
    <w:p w14:paraId="779C7CEB" w14:textId="77777777" w:rsidR="00EE4E70" w:rsidRDefault="00EE4E70" w:rsidP="004545D1">
      <w:pPr>
        <w:widowControl/>
        <w:spacing w:line="360" w:lineRule="auto"/>
        <w:jc w:val="left"/>
        <w:rPr>
          <w:b/>
          <w:sz w:val="32"/>
          <w:szCs w:val="52"/>
        </w:rPr>
      </w:pPr>
    </w:p>
    <w:p w14:paraId="4DB02D91" w14:textId="13ABF4F4" w:rsidR="007C783F" w:rsidRDefault="00241B35" w:rsidP="004545D1">
      <w:pPr>
        <w:widowControl/>
        <w:spacing w:line="360" w:lineRule="auto"/>
        <w:jc w:val="left"/>
        <w:rPr>
          <w:b/>
          <w:sz w:val="32"/>
          <w:szCs w:val="52"/>
        </w:rPr>
      </w:pPr>
      <w:r>
        <w:rPr>
          <w:b/>
          <w:sz w:val="32"/>
          <w:szCs w:val="52"/>
        </w:rPr>
        <w:br w:type="page"/>
      </w:r>
    </w:p>
    <w:p w14:paraId="2A99AC89" w14:textId="693387E5" w:rsidR="007C783F" w:rsidRDefault="007C783F" w:rsidP="004545D1">
      <w:pPr>
        <w:widowControl/>
        <w:spacing w:line="360" w:lineRule="auto"/>
        <w:ind w:firstLineChars="200" w:firstLine="480"/>
        <w:jc w:val="left"/>
        <w:rPr>
          <w:sz w:val="24"/>
          <w:szCs w:val="24"/>
        </w:rPr>
      </w:pPr>
      <w:r w:rsidRPr="00376410">
        <w:rPr>
          <w:rFonts w:hint="eastAsia"/>
          <w:sz w:val="24"/>
          <w:szCs w:val="24"/>
        </w:rPr>
        <w:lastRenderedPageBreak/>
        <w:t>交易平台与湖北省公共资源交易电子服务系统（以下简称“服务系统”）对接，需以《</w:t>
      </w:r>
      <w:hyperlink r:id="rId8" w:history="1">
        <w:r w:rsidRPr="00376410">
          <w:rPr>
            <w:rFonts w:hint="eastAsia"/>
            <w:sz w:val="24"/>
            <w:szCs w:val="24"/>
          </w:rPr>
          <w:t>湖北省公共资源交易平台系统数据规范</w:t>
        </w:r>
        <w:r w:rsidRPr="00376410">
          <w:rPr>
            <w:rFonts w:hint="eastAsia"/>
            <w:sz w:val="24"/>
            <w:szCs w:val="24"/>
          </w:rPr>
          <w:t>V2.1</w:t>
        </w:r>
      </w:hyperlink>
      <w:r w:rsidRPr="00376410">
        <w:rPr>
          <w:rFonts w:hint="eastAsia"/>
          <w:sz w:val="24"/>
          <w:szCs w:val="24"/>
        </w:rPr>
        <w:t>》（详见服务系统交易智库</w:t>
      </w:r>
      <w:r w:rsidRPr="00376410">
        <w:rPr>
          <w:sz w:val="24"/>
          <w:szCs w:val="24"/>
        </w:rPr>
        <w:t>\</w:t>
      </w:r>
      <w:r w:rsidRPr="00376410">
        <w:rPr>
          <w:rFonts w:hint="eastAsia"/>
          <w:sz w:val="24"/>
          <w:szCs w:val="24"/>
        </w:rPr>
        <w:t>使用指南</w:t>
      </w:r>
      <w:r w:rsidRPr="00376410">
        <w:rPr>
          <w:sz w:val="24"/>
          <w:szCs w:val="24"/>
        </w:rPr>
        <w:t>\</w:t>
      </w:r>
      <w:r w:rsidRPr="00376410">
        <w:rPr>
          <w:rFonts w:hint="eastAsia"/>
          <w:sz w:val="24"/>
          <w:szCs w:val="24"/>
        </w:rPr>
        <w:t>招投标电子交易系统对接技术文档）及相应的修订附件（见具体通知要求）为数据标准进行对接，对接需按照以下步骤按顺序进行。</w:t>
      </w:r>
    </w:p>
    <w:p w14:paraId="3D076E56" w14:textId="57CA7672" w:rsidR="005D7127" w:rsidRPr="003B1AA4" w:rsidRDefault="00800B52" w:rsidP="004545D1">
      <w:pPr>
        <w:pStyle w:val="1"/>
        <w:spacing w:line="360" w:lineRule="auto"/>
        <w:rPr>
          <w:sz w:val="32"/>
          <w:szCs w:val="32"/>
        </w:rPr>
      </w:pPr>
      <w:r>
        <w:rPr>
          <w:rFonts w:hint="eastAsia"/>
          <w:sz w:val="32"/>
          <w:szCs w:val="32"/>
        </w:rPr>
        <w:t>第一步</w:t>
      </w:r>
      <w:r w:rsidR="005D7127" w:rsidRPr="003B1AA4">
        <w:rPr>
          <w:rFonts w:hint="eastAsia"/>
          <w:sz w:val="32"/>
          <w:szCs w:val="32"/>
        </w:rPr>
        <w:t>、数据推送管理系统对接测试</w:t>
      </w:r>
    </w:p>
    <w:p w14:paraId="1A051A7F" w14:textId="279ECC9B" w:rsidR="005D7127" w:rsidRPr="00E00C44" w:rsidRDefault="005D7127" w:rsidP="004545D1">
      <w:pPr>
        <w:spacing w:line="360" w:lineRule="auto"/>
        <w:ind w:firstLineChars="200" w:firstLine="480"/>
        <w:rPr>
          <w:color w:val="FF0000"/>
          <w:sz w:val="24"/>
          <w:szCs w:val="24"/>
        </w:rPr>
      </w:pPr>
      <w:r w:rsidRPr="00E00C44">
        <w:rPr>
          <w:rFonts w:hint="eastAsia"/>
          <w:color w:val="FF0000"/>
          <w:sz w:val="24"/>
          <w:szCs w:val="24"/>
        </w:rPr>
        <w:t>此步骤为初次与服务系统对接的交易平台必须步骤，已经对接过的平台可跳过此步骤。</w:t>
      </w:r>
    </w:p>
    <w:p w14:paraId="19B9F535" w14:textId="6074624F" w:rsidR="006D7001" w:rsidRPr="003B1AA4" w:rsidRDefault="003B1AA4" w:rsidP="004545D1">
      <w:pPr>
        <w:pStyle w:val="2"/>
        <w:spacing w:line="360" w:lineRule="auto"/>
        <w:rPr>
          <w:sz w:val="28"/>
          <w:szCs w:val="28"/>
        </w:rPr>
      </w:pPr>
      <w:r w:rsidRPr="003B1AA4">
        <w:rPr>
          <w:rFonts w:hint="eastAsia"/>
          <w:sz w:val="28"/>
          <w:szCs w:val="28"/>
        </w:rPr>
        <w:t>1</w:t>
      </w:r>
      <w:r w:rsidRPr="003B1AA4">
        <w:rPr>
          <w:rFonts w:hint="eastAsia"/>
          <w:sz w:val="28"/>
          <w:szCs w:val="28"/>
        </w:rPr>
        <w:t>、</w:t>
      </w:r>
      <w:r w:rsidR="00C107E0">
        <w:rPr>
          <w:rFonts w:hint="eastAsia"/>
          <w:sz w:val="28"/>
          <w:szCs w:val="28"/>
        </w:rPr>
        <w:t>数据推送管理</w:t>
      </w:r>
      <w:r w:rsidR="00241B35" w:rsidRPr="003B1AA4">
        <w:rPr>
          <w:rFonts w:hint="eastAsia"/>
          <w:sz w:val="28"/>
          <w:szCs w:val="28"/>
        </w:rPr>
        <w:t>系统使用要求</w:t>
      </w:r>
    </w:p>
    <w:p w14:paraId="0E00B7DE" w14:textId="2AD53948" w:rsidR="006D7001" w:rsidRPr="00851028" w:rsidRDefault="00851028" w:rsidP="004545D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 w:rsidR="00241B35" w:rsidRPr="00851028">
        <w:rPr>
          <w:rFonts w:hint="eastAsia"/>
          <w:sz w:val="24"/>
          <w:szCs w:val="24"/>
        </w:rPr>
        <w:t>运行本系统时，必须连接</w:t>
      </w:r>
      <w:r w:rsidR="00241B35" w:rsidRPr="00851028">
        <w:rPr>
          <w:rFonts w:hint="eastAsia"/>
          <w:sz w:val="24"/>
          <w:szCs w:val="24"/>
        </w:rPr>
        <w:t>Internet</w:t>
      </w:r>
      <w:r w:rsidR="00241B35" w:rsidRPr="00851028">
        <w:rPr>
          <w:rFonts w:hint="eastAsia"/>
          <w:sz w:val="24"/>
          <w:szCs w:val="24"/>
        </w:rPr>
        <w:t>之后才可以进行操作。</w:t>
      </w:r>
    </w:p>
    <w:p w14:paraId="5AC6D53D" w14:textId="23F34BC7" w:rsidR="004610FD" w:rsidRPr="00851028" w:rsidRDefault="00851028" w:rsidP="004545D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="00756EF4" w:rsidRPr="00851028">
        <w:rPr>
          <w:rFonts w:hint="eastAsia"/>
          <w:sz w:val="24"/>
          <w:szCs w:val="24"/>
        </w:rPr>
        <w:t>数据推送管理系统地址</w:t>
      </w:r>
      <w:r w:rsidR="00241B35" w:rsidRPr="00851028">
        <w:rPr>
          <w:rFonts w:hint="eastAsia"/>
          <w:sz w:val="24"/>
          <w:szCs w:val="24"/>
        </w:rPr>
        <w:t>：</w:t>
      </w:r>
      <w:hyperlink r:id="rId9" w:history="1">
        <w:r w:rsidR="00A77FD6" w:rsidRPr="00851028">
          <w:rPr>
            <w:sz w:val="24"/>
            <w:szCs w:val="24"/>
          </w:rPr>
          <w:t>http://cap.hbggzyfwpt.cn/</w:t>
        </w:r>
      </w:hyperlink>
    </w:p>
    <w:p w14:paraId="5E6FF67C" w14:textId="78A1D3B1" w:rsidR="006D7001" w:rsidRPr="00C107E0" w:rsidRDefault="00376410" w:rsidP="004545D1">
      <w:pPr>
        <w:pStyle w:val="2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、数据推送管理系统</w:t>
      </w:r>
      <w:r w:rsidR="00241B35" w:rsidRPr="00C107E0">
        <w:rPr>
          <w:rFonts w:hint="eastAsia"/>
          <w:sz w:val="28"/>
          <w:szCs w:val="28"/>
        </w:rPr>
        <w:t>操作</w:t>
      </w:r>
    </w:p>
    <w:p w14:paraId="7873F222" w14:textId="282146B4" w:rsidR="006D7001" w:rsidRPr="00B31066" w:rsidRDefault="00B14C3F" w:rsidP="004545D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）</w:t>
      </w:r>
      <w:r w:rsidR="00241B35" w:rsidRPr="00851028">
        <w:rPr>
          <w:rFonts w:hint="eastAsia"/>
          <w:sz w:val="24"/>
          <w:szCs w:val="24"/>
        </w:rPr>
        <w:t>注册及登录：在使用</w:t>
      </w:r>
      <w:r w:rsidR="00B31066">
        <w:rPr>
          <w:rFonts w:hint="eastAsia"/>
          <w:sz w:val="24"/>
          <w:szCs w:val="24"/>
        </w:rPr>
        <w:t>数据推送管理系统</w:t>
      </w:r>
      <w:r w:rsidR="00241B35" w:rsidRPr="00851028">
        <w:rPr>
          <w:rFonts w:hint="eastAsia"/>
          <w:sz w:val="24"/>
          <w:szCs w:val="24"/>
        </w:rPr>
        <w:t>前，必须先在</w:t>
      </w:r>
      <w:r w:rsidR="00B31066">
        <w:rPr>
          <w:rFonts w:hint="eastAsia"/>
          <w:sz w:val="24"/>
          <w:szCs w:val="24"/>
        </w:rPr>
        <w:t>数据推送管理系统</w:t>
      </w:r>
      <w:r w:rsidR="00241B35" w:rsidRPr="00851028">
        <w:rPr>
          <w:rFonts w:hint="eastAsia"/>
          <w:sz w:val="24"/>
          <w:szCs w:val="24"/>
        </w:rPr>
        <w:t>中进行注册。</w:t>
      </w:r>
      <w:r w:rsidR="00B31066">
        <w:rPr>
          <w:rFonts w:hint="eastAsia"/>
          <w:sz w:val="24"/>
          <w:szCs w:val="24"/>
        </w:rPr>
        <w:t>系统</w:t>
      </w:r>
      <w:r w:rsidR="0059731C" w:rsidRPr="00851028">
        <w:rPr>
          <w:sz w:val="24"/>
          <w:szCs w:val="24"/>
        </w:rPr>
        <w:t>地址：</w:t>
      </w:r>
      <w:hyperlink r:id="rId10" w:history="1">
        <w:r w:rsidRPr="006064FF">
          <w:rPr>
            <w:rStyle w:val="a9"/>
          </w:rPr>
          <w:t>http://cap.hbggzyfwpt.cn/</w:t>
        </w:r>
      </w:hyperlink>
    </w:p>
    <w:p w14:paraId="131D021B" w14:textId="77777777" w:rsidR="0059731C" w:rsidRDefault="0059731C" w:rsidP="004545D1">
      <w:pPr>
        <w:spacing w:line="360" w:lineRule="auto"/>
        <w:rPr>
          <w:szCs w:val="52"/>
        </w:rPr>
      </w:pPr>
      <w:r>
        <w:rPr>
          <w:noProof/>
        </w:rPr>
        <w:drawing>
          <wp:inline distT="0" distB="0" distL="0" distR="0" wp14:anchorId="53E8BD75" wp14:editId="22B91037">
            <wp:extent cx="5274310" cy="257429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CC8E4" w14:textId="30AF5915" w:rsidR="006D7001" w:rsidRPr="00B14C3F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B14C3F">
        <w:rPr>
          <w:rFonts w:hint="eastAsia"/>
          <w:sz w:val="24"/>
          <w:szCs w:val="24"/>
        </w:rPr>
        <w:t>在登录界面点击登录框右下角的“免费注册”按钮，进入注册界面。</w:t>
      </w:r>
    </w:p>
    <w:p w14:paraId="7D43C10B" w14:textId="77777777" w:rsidR="006D7001" w:rsidRDefault="00241B35" w:rsidP="004545D1">
      <w:pPr>
        <w:spacing w:line="360" w:lineRule="auto"/>
        <w:ind w:firstLine="420"/>
        <w:rPr>
          <w:szCs w:val="52"/>
        </w:rPr>
      </w:pPr>
      <w:r w:rsidRPr="00B14C3F">
        <w:rPr>
          <w:rFonts w:hint="eastAsia"/>
          <w:sz w:val="24"/>
          <w:szCs w:val="24"/>
        </w:rPr>
        <w:t>在注册界面根据要求录入注册信息，获取并录入短信验证码，并勾选同意注册服务协议后，点击“注册”按钮完成注册。</w:t>
      </w:r>
    </w:p>
    <w:p w14:paraId="2B51CA9E" w14:textId="4A62C571" w:rsidR="006D7001" w:rsidRPr="00B14C3F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B14C3F">
        <w:rPr>
          <w:rFonts w:hint="eastAsia"/>
          <w:sz w:val="24"/>
          <w:szCs w:val="24"/>
        </w:rPr>
        <w:lastRenderedPageBreak/>
        <w:t>注册成功后，即可使用注册的用户名、密码登录使用</w:t>
      </w:r>
      <w:r w:rsidR="00832D74">
        <w:rPr>
          <w:rFonts w:hint="eastAsia"/>
          <w:sz w:val="24"/>
          <w:szCs w:val="24"/>
        </w:rPr>
        <w:t>数据推送管理系统</w:t>
      </w:r>
      <w:r w:rsidRPr="00B14C3F">
        <w:rPr>
          <w:rFonts w:hint="eastAsia"/>
          <w:sz w:val="24"/>
          <w:szCs w:val="24"/>
        </w:rPr>
        <w:t>。</w:t>
      </w:r>
    </w:p>
    <w:p w14:paraId="7BD6E08B" w14:textId="10E83CAE" w:rsidR="006D7001" w:rsidRPr="00B14C3F" w:rsidRDefault="00B14C3F" w:rsidP="004545D1">
      <w:pPr>
        <w:spacing w:line="360" w:lineRule="auto"/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="00241B35" w:rsidRPr="00B14C3F">
        <w:rPr>
          <w:rFonts w:hint="eastAsia"/>
          <w:sz w:val="24"/>
          <w:szCs w:val="24"/>
        </w:rPr>
        <w:t>我的任务：在</w:t>
      </w:r>
      <w:r w:rsidR="00422BAC">
        <w:rPr>
          <w:rFonts w:hint="eastAsia"/>
          <w:sz w:val="24"/>
          <w:szCs w:val="24"/>
        </w:rPr>
        <w:t>数据推送管理系统</w:t>
      </w:r>
      <w:r w:rsidR="00241B35" w:rsidRPr="00B14C3F">
        <w:rPr>
          <w:rFonts w:hint="eastAsia"/>
          <w:sz w:val="24"/>
          <w:szCs w:val="24"/>
        </w:rPr>
        <w:t>进行交易平台接入测试首先要新建测试任务。点击左侧目录栏中“我的任务”，进入我的任务界面。</w:t>
      </w:r>
    </w:p>
    <w:p w14:paraId="7D7129D5" w14:textId="71D4CCDC" w:rsidR="006D7001" w:rsidRDefault="006F7ED1" w:rsidP="004545D1">
      <w:pPr>
        <w:spacing w:line="360" w:lineRule="auto"/>
        <w:rPr>
          <w:szCs w:val="52"/>
        </w:rPr>
      </w:pPr>
      <w:r>
        <w:rPr>
          <w:noProof/>
        </w:rPr>
        <w:drawing>
          <wp:inline distT="0" distB="0" distL="0" distR="0" wp14:anchorId="0BC3F63B" wp14:editId="48342226">
            <wp:extent cx="5274310" cy="2299335"/>
            <wp:effectExtent l="0" t="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EBB99" w14:textId="77777777" w:rsidR="006D7001" w:rsidRPr="007008B9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7008B9">
        <w:rPr>
          <w:rFonts w:hint="eastAsia"/>
          <w:sz w:val="24"/>
          <w:szCs w:val="24"/>
        </w:rPr>
        <w:t>在我的任务界面，点击“新建”按钮。</w:t>
      </w:r>
    </w:p>
    <w:p w14:paraId="424FDA16" w14:textId="7DDC54C5" w:rsidR="006D7001" w:rsidRDefault="007008B9" w:rsidP="004545D1">
      <w:pPr>
        <w:spacing w:line="360" w:lineRule="auto"/>
        <w:rPr>
          <w:szCs w:val="52"/>
        </w:rPr>
      </w:pPr>
      <w:r>
        <w:rPr>
          <w:noProof/>
        </w:rPr>
        <w:drawing>
          <wp:inline distT="0" distB="0" distL="0" distR="0" wp14:anchorId="08AD044D" wp14:editId="2A7C676E">
            <wp:extent cx="5274310" cy="2244090"/>
            <wp:effectExtent l="0" t="0" r="254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E616D" w14:textId="77777777" w:rsidR="006D7001" w:rsidRPr="005A3005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5A3005">
        <w:rPr>
          <w:rFonts w:hint="eastAsia"/>
          <w:sz w:val="24"/>
          <w:szCs w:val="24"/>
        </w:rPr>
        <w:t>在弹出的新建任务对话框中，录入任务简介后点击“完成”按钮（或直接点击“完成”按钮）。</w:t>
      </w:r>
    </w:p>
    <w:p w14:paraId="019C4780" w14:textId="3A3BFA9D" w:rsidR="006D7001" w:rsidRDefault="005A3005" w:rsidP="004545D1">
      <w:pPr>
        <w:spacing w:line="360" w:lineRule="auto"/>
        <w:rPr>
          <w:szCs w:val="52"/>
        </w:rPr>
      </w:pPr>
      <w:r>
        <w:rPr>
          <w:noProof/>
        </w:rPr>
        <w:lastRenderedPageBreak/>
        <w:drawing>
          <wp:inline distT="0" distB="0" distL="0" distR="0" wp14:anchorId="2A0A2F81" wp14:editId="5BE7F8E9">
            <wp:extent cx="5274310" cy="2276475"/>
            <wp:effectExtent l="0" t="0" r="254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FB61D" w14:textId="77777777" w:rsidR="006D7001" w:rsidRPr="005A3005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5A3005">
        <w:rPr>
          <w:rFonts w:hint="eastAsia"/>
          <w:sz w:val="24"/>
          <w:szCs w:val="24"/>
        </w:rPr>
        <w:t>新建任务完成后，在我的服务界面点击任务名称，进入“选择测试数据”界面。</w:t>
      </w:r>
    </w:p>
    <w:p w14:paraId="4FAA74B7" w14:textId="6AD6449B" w:rsidR="006D7001" w:rsidRPr="005A3005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5A3005">
        <w:rPr>
          <w:rFonts w:hint="eastAsia"/>
          <w:sz w:val="24"/>
          <w:szCs w:val="24"/>
        </w:rPr>
        <w:t>在该界面中可查看到交易平台代码（注册时由系统自动生成）、对接</w:t>
      </w:r>
      <w:r w:rsidRPr="005A3005">
        <w:rPr>
          <w:rFonts w:hint="eastAsia"/>
          <w:sz w:val="24"/>
          <w:szCs w:val="24"/>
        </w:rPr>
        <w:t>webservice</w:t>
      </w:r>
      <w:r w:rsidRPr="005A3005">
        <w:rPr>
          <w:rFonts w:hint="eastAsia"/>
          <w:sz w:val="24"/>
          <w:szCs w:val="24"/>
        </w:rPr>
        <w:t>地址、</w:t>
      </w:r>
      <w:r w:rsidRPr="005A3005">
        <w:rPr>
          <w:rFonts w:hint="eastAsia"/>
          <w:sz w:val="24"/>
          <w:szCs w:val="24"/>
        </w:rPr>
        <w:t>webservice</w:t>
      </w:r>
      <w:r w:rsidRPr="005A3005">
        <w:rPr>
          <w:rFonts w:hint="eastAsia"/>
          <w:sz w:val="24"/>
          <w:szCs w:val="24"/>
        </w:rPr>
        <w:t>接口说明、国家检测规范、数据参考示例。交易平台开发人员可参照国家检测规范、数据参考示例进行接口开发，将交易平台中的数据通过对接</w:t>
      </w:r>
      <w:r w:rsidRPr="005A3005">
        <w:rPr>
          <w:rFonts w:hint="eastAsia"/>
          <w:sz w:val="24"/>
          <w:szCs w:val="24"/>
        </w:rPr>
        <w:t>webservice</w:t>
      </w:r>
      <w:r w:rsidRPr="005A3005">
        <w:rPr>
          <w:rFonts w:hint="eastAsia"/>
          <w:sz w:val="24"/>
          <w:szCs w:val="24"/>
        </w:rPr>
        <w:t>地址推送到</w:t>
      </w:r>
      <w:r w:rsidR="005A3005">
        <w:rPr>
          <w:rFonts w:hint="eastAsia"/>
          <w:sz w:val="24"/>
          <w:szCs w:val="24"/>
        </w:rPr>
        <w:t>数据推送管理系统</w:t>
      </w:r>
      <w:r w:rsidRPr="005A3005">
        <w:rPr>
          <w:rFonts w:hint="eastAsia"/>
          <w:sz w:val="24"/>
          <w:szCs w:val="24"/>
        </w:rPr>
        <w:t>。数据推送后，会显示到下面的测试数据表中，勾选需检测的数据，点击下方的“确定”按钮进行检测。</w:t>
      </w:r>
    </w:p>
    <w:p w14:paraId="594C7149" w14:textId="77777777" w:rsidR="006D7001" w:rsidRDefault="006D7001" w:rsidP="004545D1">
      <w:pPr>
        <w:spacing w:line="360" w:lineRule="auto"/>
        <w:ind w:firstLine="420"/>
        <w:rPr>
          <w:szCs w:val="52"/>
        </w:rPr>
      </w:pPr>
    </w:p>
    <w:p w14:paraId="64A2F16F" w14:textId="07918B00" w:rsidR="006D7001" w:rsidRDefault="009931EA" w:rsidP="004545D1">
      <w:pPr>
        <w:spacing w:line="360" w:lineRule="auto"/>
        <w:rPr>
          <w:szCs w:val="52"/>
        </w:rPr>
      </w:pPr>
      <w:r>
        <w:rPr>
          <w:noProof/>
        </w:rPr>
        <w:drawing>
          <wp:inline distT="0" distB="0" distL="0" distR="0" wp14:anchorId="758E4521" wp14:editId="507D8E15">
            <wp:extent cx="5274310" cy="231013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50916" w14:textId="5EDD8893" w:rsidR="006D7001" w:rsidRDefault="006D7001" w:rsidP="004545D1">
      <w:pPr>
        <w:spacing w:line="360" w:lineRule="auto"/>
        <w:rPr>
          <w:szCs w:val="52"/>
        </w:rPr>
      </w:pPr>
    </w:p>
    <w:p w14:paraId="740A820E" w14:textId="1116BB09" w:rsidR="006D7001" w:rsidRPr="006D7560" w:rsidRDefault="00241B35" w:rsidP="004545D1">
      <w:pPr>
        <w:spacing w:line="360" w:lineRule="auto"/>
        <w:ind w:firstLine="420"/>
        <w:rPr>
          <w:sz w:val="24"/>
          <w:szCs w:val="24"/>
        </w:rPr>
      </w:pPr>
      <w:r w:rsidRPr="006D7560">
        <w:rPr>
          <w:rFonts w:hint="eastAsia"/>
          <w:sz w:val="24"/>
          <w:szCs w:val="24"/>
        </w:rPr>
        <w:t>3</w:t>
      </w:r>
      <w:r w:rsidRPr="006D7560">
        <w:rPr>
          <w:rFonts w:hint="eastAsia"/>
          <w:sz w:val="24"/>
          <w:szCs w:val="24"/>
        </w:rPr>
        <w:t>、检测报告：对数据进行检测后，系统会自动生成检测报告，可以点击左侧目录栏中的“检测报告”进行查看。在检测报告中可查看到所有数据的检测结果，并会将检测不通过的原因罗列出来，交易平台开发人员可根据错误原因对交易平台进行改造</w:t>
      </w:r>
      <w:r w:rsidR="0055136A">
        <w:rPr>
          <w:rFonts w:hint="eastAsia"/>
          <w:sz w:val="24"/>
          <w:szCs w:val="24"/>
        </w:rPr>
        <w:t>，直至要对接的表单全部校验通过。</w:t>
      </w:r>
    </w:p>
    <w:p w14:paraId="522C56F5" w14:textId="32A82818" w:rsidR="006D7001" w:rsidRDefault="009931EA" w:rsidP="004545D1">
      <w:pPr>
        <w:spacing w:line="360" w:lineRule="auto"/>
        <w:rPr>
          <w:szCs w:val="52"/>
        </w:rPr>
      </w:pPr>
      <w:r>
        <w:rPr>
          <w:noProof/>
        </w:rPr>
        <w:lastRenderedPageBreak/>
        <w:drawing>
          <wp:inline distT="0" distB="0" distL="0" distR="0" wp14:anchorId="781701AC" wp14:editId="6544D640">
            <wp:extent cx="5274310" cy="2344420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FD89E" w14:textId="7D562F7A" w:rsidR="006D7001" w:rsidRDefault="007A228E" w:rsidP="004545D1">
      <w:pPr>
        <w:pStyle w:val="1"/>
        <w:spacing w:line="360" w:lineRule="auto"/>
        <w:rPr>
          <w:sz w:val="32"/>
          <w:szCs w:val="32"/>
        </w:rPr>
      </w:pPr>
      <w:r w:rsidRPr="007A228E">
        <w:rPr>
          <w:rFonts w:hint="eastAsia"/>
          <w:sz w:val="32"/>
          <w:szCs w:val="32"/>
        </w:rPr>
        <w:t>第二步：测试环境</w:t>
      </w:r>
      <w:r>
        <w:rPr>
          <w:rFonts w:hint="eastAsia"/>
          <w:sz w:val="32"/>
          <w:szCs w:val="32"/>
        </w:rPr>
        <w:t>接口</w:t>
      </w:r>
      <w:r w:rsidRPr="007A228E">
        <w:rPr>
          <w:rFonts w:hint="eastAsia"/>
          <w:sz w:val="32"/>
          <w:szCs w:val="32"/>
        </w:rPr>
        <w:t>数据推送</w:t>
      </w:r>
      <w:r>
        <w:rPr>
          <w:rFonts w:hint="eastAsia"/>
          <w:sz w:val="32"/>
          <w:szCs w:val="32"/>
        </w:rPr>
        <w:t>测试</w:t>
      </w:r>
    </w:p>
    <w:p w14:paraId="6E686316" w14:textId="0ED98706" w:rsidR="004D28A8" w:rsidRDefault="007C6079" w:rsidP="004545D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交易平台完成第一步对接测试后，进行第二步数据推送测试。测试环境接口地址：</w:t>
      </w:r>
      <w:hyperlink r:id="rId17" w:history="1">
        <w:r w:rsidRPr="006064FF">
          <w:rPr>
            <w:rStyle w:val="a9"/>
            <w:sz w:val="24"/>
            <w:szCs w:val="24"/>
          </w:rPr>
          <w:t>http://112.zhulong.com.cn:8081/fep-web/webservice/ReceiveWS?wsdl</w:t>
        </w:r>
      </w:hyperlink>
      <w:r>
        <w:rPr>
          <w:rFonts w:hint="eastAsia"/>
          <w:sz w:val="24"/>
          <w:szCs w:val="24"/>
        </w:rPr>
        <w:t>，使用测试环境接口地址的交易平台统一使用</w:t>
      </w:r>
      <w:r w:rsidRPr="007C6079">
        <w:rPr>
          <w:sz w:val="24"/>
          <w:szCs w:val="24"/>
        </w:rPr>
        <w:t>E4200000012</w:t>
      </w:r>
      <w:r>
        <w:rPr>
          <w:rFonts w:hint="eastAsia"/>
          <w:sz w:val="24"/>
          <w:szCs w:val="24"/>
        </w:rPr>
        <w:t>作为平台代码。</w:t>
      </w:r>
    </w:p>
    <w:p w14:paraId="057FA673" w14:textId="358F6739" w:rsidR="007A228E" w:rsidRDefault="00DB40E0" w:rsidP="004545D1">
      <w:pPr>
        <w:spacing w:line="360" w:lineRule="auto"/>
        <w:rPr>
          <w:sz w:val="24"/>
          <w:szCs w:val="24"/>
        </w:rPr>
      </w:pPr>
      <w:r>
        <w:rPr>
          <w:rFonts w:hint="eastAsia"/>
          <w:szCs w:val="52"/>
        </w:rPr>
        <w:t xml:space="preserve"> </w:t>
      </w:r>
      <w:r>
        <w:rPr>
          <w:szCs w:val="52"/>
        </w:rPr>
        <w:t xml:space="preserve">  </w:t>
      </w:r>
      <w:r w:rsidRPr="00DB40E0">
        <w:rPr>
          <w:sz w:val="24"/>
          <w:szCs w:val="24"/>
        </w:rPr>
        <w:t xml:space="preserve">  </w:t>
      </w:r>
      <w:r w:rsidRPr="00DB40E0">
        <w:rPr>
          <w:rFonts w:hint="eastAsia"/>
          <w:sz w:val="24"/>
          <w:szCs w:val="24"/>
        </w:rPr>
        <w:t>数据推送后，部分表单数据可前往服务系统测试环境网站（网站：</w:t>
      </w:r>
      <w:r w:rsidRPr="00DB40E0">
        <w:rPr>
          <w:sz w:val="24"/>
          <w:szCs w:val="24"/>
        </w:rPr>
        <w:t>http://220.163.129.150:8081/hbggfwpt-home-web/jyxx/index?pageSize=9</w:t>
      </w:r>
      <w:r w:rsidRPr="00DB40E0">
        <w:rPr>
          <w:rFonts w:hint="eastAsia"/>
          <w:sz w:val="24"/>
          <w:szCs w:val="24"/>
        </w:rPr>
        <w:t>）信息公开栏目查看，</w:t>
      </w:r>
      <w:r>
        <w:rPr>
          <w:rFonts w:hint="eastAsia"/>
          <w:sz w:val="24"/>
          <w:szCs w:val="24"/>
        </w:rPr>
        <w:t>未公开展示的数据需联系</w:t>
      </w:r>
      <w:r w:rsidRPr="00DB40E0">
        <w:rPr>
          <w:rFonts w:hint="eastAsia"/>
          <w:sz w:val="24"/>
          <w:szCs w:val="24"/>
        </w:rPr>
        <w:t>服务系统开发单位技术人员</w:t>
      </w:r>
      <w:r>
        <w:rPr>
          <w:rFonts w:hint="eastAsia"/>
          <w:sz w:val="24"/>
          <w:szCs w:val="24"/>
        </w:rPr>
        <w:t>确认数据入库情况，数据成功入库即为测试通过。</w:t>
      </w:r>
    </w:p>
    <w:p w14:paraId="5977C1E8" w14:textId="3B5D4E32" w:rsidR="00DB40E0" w:rsidRDefault="00DB40E0" w:rsidP="004545D1">
      <w:pPr>
        <w:pStyle w:val="1"/>
        <w:spacing w:line="360" w:lineRule="auto"/>
        <w:rPr>
          <w:sz w:val="32"/>
          <w:szCs w:val="32"/>
        </w:rPr>
      </w:pPr>
      <w:r w:rsidRPr="00DB40E0">
        <w:rPr>
          <w:rFonts w:hint="eastAsia"/>
          <w:sz w:val="32"/>
          <w:szCs w:val="32"/>
        </w:rPr>
        <w:t>第三步：</w:t>
      </w:r>
      <w:r>
        <w:rPr>
          <w:rFonts w:hint="eastAsia"/>
          <w:sz w:val="32"/>
          <w:szCs w:val="32"/>
        </w:rPr>
        <w:t>正式对接切换</w:t>
      </w:r>
    </w:p>
    <w:p w14:paraId="058D9A13" w14:textId="5C1C66AE" w:rsidR="00DB40E0" w:rsidRPr="00C30CE1" w:rsidRDefault="00C30CE1" w:rsidP="004545D1">
      <w:pPr>
        <w:spacing w:line="360" w:lineRule="auto"/>
        <w:rPr>
          <w:sz w:val="24"/>
          <w:szCs w:val="24"/>
        </w:rPr>
      </w:pPr>
      <w:r>
        <w:rPr>
          <w:rFonts w:hint="eastAsia"/>
        </w:rPr>
        <w:t xml:space="preserve"> </w:t>
      </w:r>
      <w:r w:rsidRPr="00C30CE1">
        <w:rPr>
          <w:sz w:val="24"/>
          <w:szCs w:val="24"/>
        </w:rPr>
        <w:t xml:space="preserve">    </w:t>
      </w:r>
      <w:r w:rsidRPr="00C30CE1">
        <w:rPr>
          <w:rFonts w:hint="eastAsia"/>
          <w:sz w:val="24"/>
          <w:szCs w:val="24"/>
        </w:rPr>
        <w:t>各交易平台</w:t>
      </w:r>
      <w:r>
        <w:rPr>
          <w:rFonts w:hint="eastAsia"/>
          <w:sz w:val="24"/>
          <w:szCs w:val="24"/>
        </w:rPr>
        <w:t>完成对接测试后，可申请由</w:t>
      </w:r>
      <w:r w:rsidRPr="00DB40E0">
        <w:rPr>
          <w:rFonts w:hint="eastAsia"/>
          <w:sz w:val="24"/>
          <w:szCs w:val="24"/>
        </w:rPr>
        <w:t>服务系统开发单位技术人员</w:t>
      </w:r>
      <w:r>
        <w:rPr>
          <w:rFonts w:hint="eastAsia"/>
          <w:sz w:val="24"/>
          <w:szCs w:val="24"/>
        </w:rPr>
        <w:t>配合进行正式对接前置机接口部署（前置机资源配置</w:t>
      </w:r>
      <w:r w:rsidR="004545D1">
        <w:rPr>
          <w:rFonts w:hint="eastAsia"/>
          <w:sz w:val="24"/>
          <w:szCs w:val="24"/>
        </w:rPr>
        <w:t>咨询服务系统技术人员</w:t>
      </w:r>
      <w:r>
        <w:rPr>
          <w:rFonts w:hint="eastAsia"/>
          <w:sz w:val="24"/>
          <w:szCs w:val="24"/>
        </w:rPr>
        <w:t>）</w:t>
      </w:r>
      <w:r w:rsidR="004545D1">
        <w:rPr>
          <w:rFonts w:hint="eastAsia"/>
          <w:sz w:val="24"/>
          <w:szCs w:val="24"/>
        </w:rPr>
        <w:t>，</w:t>
      </w:r>
      <w:r w:rsidR="00B745F3">
        <w:rPr>
          <w:rFonts w:hint="eastAsia"/>
          <w:sz w:val="24"/>
          <w:szCs w:val="24"/>
        </w:rPr>
        <w:t>接口部署完成后，各交易平台</w:t>
      </w:r>
      <w:r w:rsidR="0040196B">
        <w:rPr>
          <w:rFonts w:hint="eastAsia"/>
          <w:sz w:val="24"/>
          <w:szCs w:val="24"/>
        </w:rPr>
        <w:t>切换至</w:t>
      </w:r>
      <w:r w:rsidR="00B745F3">
        <w:rPr>
          <w:rFonts w:hint="eastAsia"/>
          <w:sz w:val="24"/>
          <w:szCs w:val="24"/>
        </w:rPr>
        <w:t>前置机数据接口进行数据推送</w:t>
      </w:r>
      <w:r w:rsidR="0017302C">
        <w:rPr>
          <w:rFonts w:hint="eastAsia"/>
          <w:sz w:val="24"/>
          <w:szCs w:val="24"/>
        </w:rPr>
        <w:t>。</w:t>
      </w:r>
    </w:p>
    <w:p w14:paraId="00DBC549" w14:textId="33E8F6B0" w:rsidR="006D7001" w:rsidRDefault="006D7001" w:rsidP="004545D1">
      <w:pPr>
        <w:tabs>
          <w:tab w:val="left" w:pos="7251"/>
        </w:tabs>
        <w:spacing w:line="360" w:lineRule="auto"/>
      </w:pPr>
    </w:p>
    <w:p w14:paraId="0C518D46" w14:textId="43B16A4F" w:rsidR="004C3F9B" w:rsidRDefault="004C3F9B" w:rsidP="004545D1">
      <w:pPr>
        <w:tabs>
          <w:tab w:val="left" w:pos="7251"/>
        </w:tabs>
        <w:spacing w:line="360" w:lineRule="auto"/>
        <w:rPr>
          <w:rFonts w:hint="eastAsia"/>
        </w:rPr>
      </w:pPr>
    </w:p>
    <w:p w14:paraId="4A1060D2" w14:textId="57A122AB" w:rsidR="00404A59" w:rsidRPr="004C3F9B" w:rsidRDefault="00404A59" w:rsidP="004545D1">
      <w:pPr>
        <w:tabs>
          <w:tab w:val="left" w:pos="7251"/>
        </w:tabs>
        <w:spacing w:line="360" w:lineRule="auto"/>
        <w:rPr>
          <w:rFonts w:hint="eastAsia"/>
          <w:color w:val="FF0000"/>
          <w:sz w:val="24"/>
          <w:szCs w:val="24"/>
        </w:rPr>
      </w:pPr>
      <w:r w:rsidRPr="004C3F9B">
        <w:rPr>
          <w:color w:val="FF0000"/>
          <w:sz w:val="24"/>
          <w:szCs w:val="24"/>
        </w:rPr>
        <w:t>联系人：省公共资源交易监管局信息技术处</w:t>
      </w:r>
      <w:r w:rsidRPr="004C3F9B">
        <w:rPr>
          <w:color w:val="FF0000"/>
          <w:sz w:val="24"/>
          <w:szCs w:val="24"/>
        </w:rPr>
        <w:t> 027-87233100 </w:t>
      </w:r>
      <w:r w:rsidRPr="004C3F9B">
        <w:rPr>
          <w:color w:val="FF0000"/>
          <w:sz w:val="24"/>
          <w:szCs w:val="24"/>
        </w:rPr>
        <w:br/>
      </w:r>
      <w:r w:rsidRPr="004C3F9B">
        <w:rPr>
          <w:color w:val="FF0000"/>
          <w:sz w:val="24"/>
          <w:szCs w:val="24"/>
        </w:rPr>
        <w:br/>
      </w:r>
      <w:r w:rsidRPr="004C3F9B">
        <w:rPr>
          <w:color w:val="FF0000"/>
          <w:sz w:val="24"/>
          <w:szCs w:val="24"/>
        </w:rPr>
        <w:t>技术支持：省电子服务系统开发单位</w:t>
      </w:r>
      <w:r w:rsidRPr="004C3F9B">
        <w:rPr>
          <w:color w:val="FF0000"/>
          <w:sz w:val="24"/>
          <w:szCs w:val="24"/>
        </w:rPr>
        <w:t> 15827036975 QQ</w:t>
      </w:r>
      <w:r w:rsidRPr="004C3F9B">
        <w:rPr>
          <w:color w:val="FF0000"/>
          <w:sz w:val="24"/>
          <w:szCs w:val="24"/>
        </w:rPr>
        <w:t>：</w:t>
      </w:r>
      <w:r w:rsidRPr="004C3F9B">
        <w:rPr>
          <w:color w:val="FF0000"/>
          <w:sz w:val="24"/>
          <w:szCs w:val="24"/>
        </w:rPr>
        <w:t>625753420</w:t>
      </w:r>
    </w:p>
    <w:p w14:paraId="0A2C2603" w14:textId="77777777" w:rsidR="006D7001" w:rsidRDefault="006D7001" w:rsidP="004545D1">
      <w:pPr>
        <w:spacing w:line="360" w:lineRule="auto"/>
      </w:pPr>
    </w:p>
    <w:p w14:paraId="5ABB062C" w14:textId="77777777" w:rsidR="006D7001" w:rsidRDefault="006D7001" w:rsidP="004545D1">
      <w:pPr>
        <w:spacing w:line="360" w:lineRule="auto"/>
        <w:rPr>
          <w:szCs w:val="52"/>
        </w:rPr>
      </w:pPr>
    </w:p>
    <w:sectPr w:rsidR="006D70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B750E" w14:textId="77777777" w:rsidR="00A55BD6" w:rsidRDefault="00A55BD6" w:rsidP="00170785">
      <w:r>
        <w:separator/>
      </w:r>
    </w:p>
  </w:endnote>
  <w:endnote w:type="continuationSeparator" w:id="0">
    <w:p w14:paraId="6248C296" w14:textId="77777777" w:rsidR="00A55BD6" w:rsidRDefault="00A55BD6" w:rsidP="0017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D6B56" w14:textId="77777777" w:rsidR="00A55BD6" w:rsidRDefault="00A55BD6" w:rsidP="00170785">
      <w:r>
        <w:separator/>
      </w:r>
    </w:p>
  </w:footnote>
  <w:footnote w:type="continuationSeparator" w:id="0">
    <w:p w14:paraId="6C26FD9C" w14:textId="77777777" w:rsidR="00A55BD6" w:rsidRDefault="00A55BD6" w:rsidP="001707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C5788"/>
    <w:multiLevelType w:val="singleLevel"/>
    <w:tmpl w:val="596C5788"/>
    <w:lvl w:ilvl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7DE7"/>
    <w:rsid w:val="00030A49"/>
    <w:rsid w:val="00050777"/>
    <w:rsid w:val="000C67D4"/>
    <w:rsid w:val="000C78A0"/>
    <w:rsid w:val="000D1D9D"/>
    <w:rsid w:val="000F1B9D"/>
    <w:rsid w:val="00122277"/>
    <w:rsid w:val="00146E0E"/>
    <w:rsid w:val="0015351E"/>
    <w:rsid w:val="00170785"/>
    <w:rsid w:val="0017302C"/>
    <w:rsid w:val="00241B35"/>
    <w:rsid w:val="00275490"/>
    <w:rsid w:val="002A3A1E"/>
    <w:rsid w:val="0032007B"/>
    <w:rsid w:val="003623A8"/>
    <w:rsid w:val="00376410"/>
    <w:rsid w:val="00391503"/>
    <w:rsid w:val="003B1AA4"/>
    <w:rsid w:val="0040196B"/>
    <w:rsid w:val="00402196"/>
    <w:rsid w:val="00404A59"/>
    <w:rsid w:val="00422BAC"/>
    <w:rsid w:val="004545D1"/>
    <w:rsid w:val="004610FD"/>
    <w:rsid w:val="00471BBD"/>
    <w:rsid w:val="00484553"/>
    <w:rsid w:val="004A4826"/>
    <w:rsid w:val="004C3F9B"/>
    <w:rsid w:val="004D28A8"/>
    <w:rsid w:val="004F676B"/>
    <w:rsid w:val="0053136C"/>
    <w:rsid w:val="005314FE"/>
    <w:rsid w:val="0054281C"/>
    <w:rsid w:val="00543FBA"/>
    <w:rsid w:val="0055136A"/>
    <w:rsid w:val="005656EB"/>
    <w:rsid w:val="00566FFE"/>
    <w:rsid w:val="00593D44"/>
    <w:rsid w:val="0059731C"/>
    <w:rsid w:val="005A3005"/>
    <w:rsid w:val="005D6249"/>
    <w:rsid w:val="005D7127"/>
    <w:rsid w:val="005F6554"/>
    <w:rsid w:val="0063625B"/>
    <w:rsid w:val="006A6A1D"/>
    <w:rsid w:val="006B3F29"/>
    <w:rsid w:val="006D7001"/>
    <w:rsid w:val="006D7560"/>
    <w:rsid w:val="006F7ED1"/>
    <w:rsid w:val="007008B9"/>
    <w:rsid w:val="00715AD9"/>
    <w:rsid w:val="00756EF4"/>
    <w:rsid w:val="007A228E"/>
    <w:rsid w:val="007C6079"/>
    <w:rsid w:val="007C783F"/>
    <w:rsid w:val="007D4BA1"/>
    <w:rsid w:val="007E3086"/>
    <w:rsid w:val="007F7F11"/>
    <w:rsid w:val="00800B52"/>
    <w:rsid w:val="00806F0A"/>
    <w:rsid w:val="00816732"/>
    <w:rsid w:val="00832D74"/>
    <w:rsid w:val="00851028"/>
    <w:rsid w:val="008560DF"/>
    <w:rsid w:val="00876073"/>
    <w:rsid w:val="00907FED"/>
    <w:rsid w:val="00937930"/>
    <w:rsid w:val="00940F5B"/>
    <w:rsid w:val="00956B8B"/>
    <w:rsid w:val="009931EA"/>
    <w:rsid w:val="009E2601"/>
    <w:rsid w:val="00A22AF1"/>
    <w:rsid w:val="00A27DE7"/>
    <w:rsid w:val="00A433B5"/>
    <w:rsid w:val="00A55BD6"/>
    <w:rsid w:val="00A77FD6"/>
    <w:rsid w:val="00AA07DF"/>
    <w:rsid w:val="00AE479F"/>
    <w:rsid w:val="00B14C3F"/>
    <w:rsid w:val="00B31066"/>
    <w:rsid w:val="00B43AAE"/>
    <w:rsid w:val="00B745F3"/>
    <w:rsid w:val="00B8321E"/>
    <w:rsid w:val="00BC570B"/>
    <w:rsid w:val="00BF77C3"/>
    <w:rsid w:val="00C107E0"/>
    <w:rsid w:val="00C30CE1"/>
    <w:rsid w:val="00CC07F0"/>
    <w:rsid w:val="00CC4064"/>
    <w:rsid w:val="00D03413"/>
    <w:rsid w:val="00D21802"/>
    <w:rsid w:val="00D63305"/>
    <w:rsid w:val="00DB40E0"/>
    <w:rsid w:val="00DC5786"/>
    <w:rsid w:val="00DF6EA7"/>
    <w:rsid w:val="00E00C44"/>
    <w:rsid w:val="00EE4E70"/>
    <w:rsid w:val="00EF65FE"/>
    <w:rsid w:val="00F25979"/>
    <w:rsid w:val="00F93E64"/>
    <w:rsid w:val="00FC4FDC"/>
    <w:rsid w:val="00FD5656"/>
    <w:rsid w:val="0F105654"/>
    <w:rsid w:val="24762729"/>
    <w:rsid w:val="3E7C6A39"/>
    <w:rsid w:val="465B4C7E"/>
    <w:rsid w:val="4A727059"/>
    <w:rsid w:val="4AB6393D"/>
    <w:rsid w:val="4DBB47FD"/>
    <w:rsid w:val="71C6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6D2B2"/>
  <w15:docId w15:val="{A575EFC6-CB96-4449-B9AE-76C032EB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5D712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B1AA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5D7127"/>
    <w:rPr>
      <w:rFonts w:asciiTheme="minorHAnsi" w:eastAsiaTheme="minorEastAsia" w:hAnsiTheme="minorHAnsi" w:cstheme="minorBidi"/>
      <w:b/>
      <w:bCs/>
      <w:kern w:val="44"/>
      <w:sz w:val="44"/>
      <w:szCs w:val="44"/>
    </w:rPr>
  </w:style>
  <w:style w:type="character" w:customStyle="1" w:styleId="30">
    <w:name w:val="标题 3 字符"/>
    <w:basedOn w:val="a0"/>
    <w:link w:val="3"/>
    <w:uiPriority w:val="9"/>
    <w:rsid w:val="003B1AA4"/>
    <w:rPr>
      <w:rFonts w:asciiTheme="minorHAnsi" w:eastAsiaTheme="minorEastAsia" w:hAnsiTheme="minorHAnsi" w:cstheme="minorBidi"/>
      <w:b/>
      <w:bCs/>
      <w:kern w:val="2"/>
      <w:sz w:val="32"/>
      <w:szCs w:val="32"/>
    </w:rPr>
  </w:style>
  <w:style w:type="character" w:styleId="aa">
    <w:name w:val="Unresolved Mention"/>
    <w:basedOn w:val="a0"/>
    <w:uiPriority w:val="99"/>
    <w:semiHidden/>
    <w:unhideWhenUsed/>
    <w:rsid w:val="002A3A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le.hbggzyfwpt.cn/common/downloadFile?fileId=e1b46c19-b2b4-4ae0-b27d-1cc06d6db2be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://112.zhulong.com.cn:8081/fep-web/webservice/ReceiveWS?wsd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cap.hbggzyfwpt.c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ap.hbggzyfwpt.cn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Truelore_01</dc:creator>
  <cp:lastModifiedBy>孟 俊刚</cp:lastModifiedBy>
  <cp:revision>137</cp:revision>
  <dcterms:created xsi:type="dcterms:W3CDTF">2016-03-09T03:49:00Z</dcterms:created>
  <dcterms:modified xsi:type="dcterms:W3CDTF">2021-08-05T09:00:00Z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